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w:t>
      </w:r>
      <w:r>
        <w:rPr>
          <w:rFonts w:hint="eastAsia" w:ascii="仿宋" w:hAnsi="仿宋" w:eastAsia="仿宋"/>
          <w:sz w:val="28"/>
          <w:szCs w:val="28"/>
          <w:lang w:val="en-US" w:eastAsia="zh-CN"/>
        </w:rPr>
        <w:t>技改</w:t>
      </w:r>
      <w:r>
        <w:rPr>
          <w:rFonts w:hint="eastAsia" w:ascii="仿宋" w:hAnsi="仿宋" w:eastAsia="仿宋"/>
          <w:sz w:val="28"/>
          <w:szCs w:val="28"/>
        </w:rPr>
        <w:t>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lang w:eastAsia="zh-CN"/>
        </w:rPr>
        <w:t>衡钢特大口径无缝钢管连轧技术开发及产业应用项目（HG202461）芯棒拧接机采购</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7"/>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HGJSG2025019</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衡钢特大口径无缝钢管连轧技术开发及产业应用项目（HG202461）芯棒拧接机采购</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7"/>
        <w:adjustRightInd w:val="0"/>
        <w:snapToGrid w:val="0"/>
        <w:spacing w:line="360" w:lineRule="exact"/>
        <w:ind w:firstLine="0" w:firstLineChars="0"/>
        <w:rPr>
          <w:rFonts w:hint="eastAsia" w:ascii="仿宋" w:hAnsi="仿宋" w:eastAsia="仿宋" w:cs="仿宋"/>
          <w:sz w:val="28"/>
          <w:szCs w:val="28"/>
        </w:rPr>
      </w:pPr>
    </w:p>
    <w:p>
      <w:pPr>
        <w:pStyle w:val="7"/>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注册资金</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00万元及以上，成立时间一年及以上，具有独立法人资格并依法取得企业营业执照. </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业绩要求：20</w:t>
      </w:r>
      <w:r>
        <w:rPr>
          <w:rFonts w:hint="eastAsia" w:ascii="仿宋" w:hAnsi="仿宋" w:eastAsia="仿宋" w:cs="仿宋"/>
          <w:sz w:val="28"/>
          <w:szCs w:val="28"/>
          <w:lang w:val="en-US" w:eastAsia="zh-CN"/>
        </w:rPr>
        <w:t>10</w:t>
      </w:r>
      <w:r>
        <w:rPr>
          <w:rFonts w:hint="eastAsia" w:ascii="仿宋" w:hAnsi="仿宋" w:eastAsia="仿宋" w:cs="仿宋"/>
          <w:sz w:val="28"/>
          <w:szCs w:val="28"/>
        </w:rPr>
        <w:t>年1月1日至投标截止时间前具有</w:t>
      </w:r>
      <w:r>
        <w:rPr>
          <w:rFonts w:hint="eastAsia" w:ascii="仿宋" w:hAnsi="仿宋" w:eastAsia="仿宋" w:cs="仿宋"/>
          <w:sz w:val="28"/>
          <w:szCs w:val="28"/>
          <w:lang w:val="en-US" w:eastAsia="zh-CN"/>
        </w:rPr>
        <w:t>芯棒拧接或</w:t>
      </w:r>
      <w:r>
        <w:rPr>
          <w:rFonts w:hint="eastAsia" w:ascii="仿宋" w:hAnsi="仿宋" w:eastAsia="仿宋" w:cs="仿宋"/>
          <w:sz w:val="28"/>
          <w:szCs w:val="28"/>
        </w:rPr>
        <w:t>钢管拧接供货资格的衡钢合格供应商或</w:t>
      </w:r>
      <w:r>
        <w:rPr>
          <w:rFonts w:hint="eastAsia" w:ascii="仿宋" w:hAnsi="仿宋" w:eastAsia="仿宋" w:cs="仿宋"/>
          <w:sz w:val="28"/>
          <w:szCs w:val="28"/>
          <w:lang w:val="en-US" w:eastAsia="zh-CN"/>
        </w:rPr>
        <w:t>具有芯棒拧接或</w:t>
      </w:r>
      <w:r>
        <w:rPr>
          <w:rFonts w:hint="eastAsia" w:ascii="仿宋" w:hAnsi="仿宋" w:eastAsia="仿宋" w:cs="仿宋"/>
          <w:sz w:val="28"/>
          <w:szCs w:val="28"/>
        </w:rPr>
        <w:t>钢管拧接设备全套制造业绩的生产企业；(非衡钢业绩须提供合同复印件)。</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7"/>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7"/>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7"/>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7"/>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7"/>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200</w:t>
      </w:r>
      <w:r>
        <w:rPr>
          <w:rFonts w:hint="eastAsia" w:ascii="仿宋" w:hAnsi="仿宋" w:eastAsia="仿宋" w:cs="仿宋"/>
          <w:sz w:val="28"/>
          <w:szCs w:val="28"/>
        </w:rPr>
        <w:t>元人民币，扫码支付。</w:t>
      </w:r>
    </w:p>
    <w:p>
      <w:pPr>
        <w:pStyle w:val="7"/>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7"/>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20000</w:t>
      </w:r>
      <w:r>
        <w:rPr>
          <w:rFonts w:hint="eastAsia" w:ascii="仿宋" w:hAnsi="仿宋" w:eastAsia="仿宋" w:cs="仿宋"/>
          <w:sz w:val="28"/>
          <w:szCs w:val="28"/>
        </w:rPr>
        <w:t>元人民币。</w:t>
      </w:r>
    </w:p>
    <w:p>
      <w:pPr>
        <w:pStyle w:val="7"/>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7"/>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7"/>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上午9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pPr>
        <w:pStyle w:val="7"/>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7"/>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综合评估法</w:t>
      </w:r>
      <w:r>
        <w:rPr>
          <w:rFonts w:hint="eastAsia" w:ascii="仿宋" w:hAnsi="仿宋" w:eastAsia="仿宋" w:cs="仿宋"/>
          <w:sz w:val="28"/>
          <w:szCs w:val="28"/>
        </w:rPr>
        <w:t>。</w:t>
      </w:r>
    </w:p>
    <w:p>
      <w:pPr>
        <w:pStyle w:val="7"/>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7"/>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pPr>
        <w:pStyle w:val="7"/>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7"/>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7"/>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7"/>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7"/>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           手机：</w:t>
      </w:r>
      <w:r>
        <w:rPr>
          <w:rFonts w:hint="eastAsia" w:ascii="仿宋" w:hAnsi="仿宋" w:eastAsia="仿宋" w:cs="仿宋"/>
          <w:sz w:val="28"/>
          <w:szCs w:val="28"/>
          <w:lang w:val="en-US" w:eastAsia="zh-CN"/>
        </w:rPr>
        <w:t>19807346684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2d1b686e-0a0f-4cb9-bac4-8f24a4fd7164"/>
  </w:docVars>
  <w:rsids>
    <w:rsidRoot w:val="00000000"/>
    <w:rsid w:val="0A35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adjustRightInd w:val="0"/>
      <w:spacing w:after="0" w:line="312" w:lineRule="auto"/>
      <w:ind w:firstLine="567"/>
      <w:textAlignment w:val="baseline"/>
    </w:pPr>
  </w:style>
  <w:style w:type="paragraph" w:styleId="3">
    <w:name w:val="Body Text"/>
    <w:basedOn w:val="1"/>
    <w:next w:val="1"/>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sz w:val="32"/>
    </w:rPr>
  </w:style>
  <w:style w:type="paragraph" w:styleId="7">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2025-04-09T10:26:48Z</dcterms:created>
  <dc:creator>zhaobiaoke111</dc:creator>
  <cp:lastModifiedBy>綦忠辉</cp:lastModifiedBy>
  <dcterms:modified xsi:type="dcterms:W3CDTF">2025-04-09T10:27:09Z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A51008DF493548D2A3BD49E3433E7561</vt:lpwstr>
  </property>
</Properties>
</file>