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32A2" w:rsidRPr="00C06CE2" w:rsidRDefault="008C32A2" w:rsidP="00B81D48">
      <w:pPr>
        <w:pStyle w:val="ae"/>
        <w:rPr>
          <w:rFonts w:ascii="仿宋" w:eastAsia="仿宋" w:hAnsi="仿宋"/>
          <w:szCs w:val="32"/>
        </w:rPr>
      </w:pPr>
      <w:bookmarkStart w:id="0" w:name="_Toc526246862"/>
      <w:bookmarkStart w:id="1" w:name="_Toc526778066"/>
      <w:bookmarkStart w:id="2" w:name="_Toc526861349"/>
      <w:bookmarkStart w:id="3" w:name="_Toc61354154"/>
      <w:bookmarkStart w:id="4" w:name="_Toc303864864"/>
      <w:r w:rsidRPr="00C06CE2">
        <w:rPr>
          <w:rFonts w:ascii="仿宋" w:eastAsia="仿宋" w:hAnsi="仿宋" w:hint="eastAsia"/>
          <w:szCs w:val="32"/>
        </w:rPr>
        <w:t>招标公告书</w:t>
      </w:r>
      <w:bookmarkEnd w:id="0"/>
      <w:bookmarkEnd w:id="1"/>
      <w:bookmarkEnd w:id="2"/>
      <w:bookmarkEnd w:id="3"/>
    </w:p>
    <w:p w:rsidR="00C95C9C" w:rsidRPr="00C06CE2" w:rsidRDefault="00C95C9C" w:rsidP="00C95C9C">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C95C9C" w:rsidRPr="00C06CE2" w:rsidRDefault="00C95C9C" w:rsidP="00C95C9C">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Pr="00C06CE2">
        <w:rPr>
          <w:rFonts w:ascii="仿宋" w:eastAsia="仿宋" w:hAnsi="仿宋" w:hint="eastAsia"/>
          <w:sz w:val="28"/>
          <w:szCs w:val="28"/>
        </w:rPr>
        <w:t>HGZB21</w:t>
      </w:r>
      <w:r>
        <w:rPr>
          <w:rFonts w:ascii="仿宋" w:eastAsia="仿宋" w:hAnsi="仿宋" w:hint="eastAsia"/>
          <w:sz w:val="28"/>
          <w:szCs w:val="28"/>
        </w:rPr>
        <w:t>569</w:t>
      </w:r>
    </w:p>
    <w:p w:rsidR="00C95C9C" w:rsidRPr="00C06CE2" w:rsidRDefault="00C95C9C" w:rsidP="00C95C9C">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项目名称：2021年</w:t>
      </w:r>
      <w:r>
        <w:rPr>
          <w:rFonts w:ascii="仿宋" w:eastAsia="仿宋" w:hAnsi="仿宋" w:hint="eastAsia"/>
          <w:sz w:val="28"/>
          <w:szCs w:val="28"/>
        </w:rPr>
        <w:t>12</w:t>
      </w:r>
      <w:r w:rsidRPr="00C06CE2">
        <w:rPr>
          <w:rFonts w:ascii="仿宋" w:eastAsia="仿宋" w:hAnsi="仿宋" w:hint="eastAsia"/>
          <w:sz w:val="28"/>
          <w:szCs w:val="28"/>
        </w:rPr>
        <w:t>月</w:t>
      </w:r>
      <w:r>
        <w:rPr>
          <w:rFonts w:ascii="仿宋" w:eastAsia="仿宋" w:hAnsi="仿宋" w:hint="eastAsia"/>
          <w:sz w:val="28"/>
          <w:szCs w:val="28"/>
        </w:rPr>
        <w:t>至2022年11月高压泵备件</w:t>
      </w:r>
      <w:r w:rsidRPr="00C06CE2">
        <w:rPr>
          <w:rFonts w:ascii="仿宋" w:eastAsia="仿宋" w:hAnsi="仿宋" w:hint="eastAsia"/>
          <w:sz w:val="28"/>
          <w:szCs w:val="28"/>
        </w:rPr>
        <w:t>招标采购项目</w:t>
      </w:r>
    </w:p>
    <w:p w:rsidR="00C95C9C" w:rsidRPr="00C06CE2" w:rsidRDefault="00C95C9C" w:rsidP="00C95C9C">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C95C9C" w:rsidRPr="00C06CE2" w:rsidRDefault="00C95C9C" w:rsidP="00C95C9C">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C95C9C" w:rsidRPr="00C06CE2" w:rsidRDefault="00C95C9C" w:rsidP="00C95C9C">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Pr>
          <w:rFonts w:ascii="仿宋" w:eastAsia="仿宋" w:hAnsi="仿宋" w:hint="eastAsia"/>
          <w:sz w:val="28"/>
          <w:szCs w:val="28"/>
        </w:rPr>
        <w:t>高压泵备件</w:t>
      </w:r>
      <w:r w:rsidRPr="00C06CE2">
        <w:rPr>
          <w:rFonts w:ascii="仿宋" w:eastAsia="仿宋" w:hAnsi="仿宋" w:hint="eastAsia"/>
          <w:sz w:val="28"/>
          <w:szCs w:val="28"/>
        </w:rPr>
        <w:t>，</w:t>
      </w:r>
      <w:r>
        <w:rPr>
          <w:rFonts w:ascii="仿宋" w:eastAsia="仿宋" w:hAnsi="仿宋" w:hint="eastAsia"/>
          <w:sz w:val="28"/>
          <w:szCs w:val="28"/>
        </w:rPr>
        <w:t>详见分项报价表</w:t>
      </w:r>
    </w:p>
    <w:p w:rsidR="00C95C9C" w:rsidRPr="00C06CE2" w:rsidRDefault="00C95C9C" w:rsidP="00C95C9C">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Pr>
          <w:rFonts w:ascii="仿宋" w:eastAsia="仿宋" w:hAnsi="仿宋" w:hint="eastAsia"/>
          <w:sz w:val="28"/>
          <w:szCs w:val="28"/>
        </w:rPr>
        <w:t>一批，共80项</w:t>
      </w:r>
      <w:r w:rsidRPr="00C06CE2">
        <w:rPr>
          <w:rFonts w:ascii="仿宋" w:eastAsia="仿宋" w:hAnsi="仿宋" w:hint="eastAsia"/>
          <w:sz w:val="28"/>
          <w:szCs w:val="28"/>
        </w:rPr>
        <w:t>，</w:t>
      </w:r>
      <w:r>
        <w:rPr>
          <w:rFonts w:ascii="仿宋" w:eastAsia="仿宋" w:hAnsi="仿宋" w:hint="eastAsia"/>
          <w:sz w:val="28"/>
          <w:szCs w:val="28"/>
        </w:rPr>
        <w:t>详见分项报价表</w:t>
      </w:r>
    </w:p>
    <w:p w:rsidR="00C95C9C" w:rsidRPr="00C06CE2" w:rsidRDefault="00C95C9C" w:rsidP="00C95C9C">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w:t>
      </w:r>
      <w:r w:rsidRPr="00ED364F">
        <w:rPr>
          <w:rFonts w:ascii="仿宋" w:eastAsia="仿宋" w:hAnsi="仿宋" w:hint="eastAsia"/>
          <w:sz w:val="28"/>
          <w:szCs w:val="28"/>
        </w:rPr>
        <w:t xml:space="preserve"> 2021年</w:t>
      </w:r>
      <w:r>
        <w:rPr>
          <w:rFonts w:ascii="仿宋" w:eastAsia="仿宋" w:hAnsi="仿宋" w:hint="eastAsia"/>
          <w:sz w:val="28"/>
          <w:szCs w:val="28"/>
        </w:rPr>
        <w:t>12</w:t>
      </w:r>
      <w:r w:rsidRPr="00ED364F">
        <w:rPr>
          <w:rFonts w:ascii="仿宋" w:eastAsia="仿宋" w:hAnsi="仿宋" w:hint="eastAsia"/>
          <w:sz w:val="28"/>
          <w:szCs w:val="28"/>
        </w:rPr>
        <w:t>月至2022年</w:t>
      </w:r>
      <w:r>
        <w:rPr>
          <w:rFonts w:ascii="仿宋" w:eastAsia="仿宋" w:hAnsi="仿宋" w:hint="eastAsia"/>
          <w:sz w:val="28"/>
          <w:szCs w:val="28"/>
        </w:rPr>
        <w:t>11</w:t>
      </w:r>
      <w:r w:rsidRPr="00ED364F">
        <w:rPr>
          <w:rFonts w:ascii="仿宋" w:eastAsia="仿宋" w:hAnsi="仿宋" w:hint="eastAsia"/>
          <w:sz w:val="28"/>
          <w:szCs w:val="28"/>
        </w:rPr>
        <w:t>月</w:t>
      </w:r>
      <w:r>
        <w:rPr>
          <w:rFonts w:ascii="仿宋" w:eastAsia="仿宋" w:hAnsi="仿宋" w:hint="eastAsia"/>
          <w:sz w:val="28"/>
          <w:szCs w:val="28"/>
        </w:rPr>
        <w:t>，具体执行采购方月度</w:t>
      </w:r>
      <w:r w:rsidRPr="00ED364F">
        <w:rPr>
          <w:rFonts w:ascii="仿宋" w:eastAsia="仿宋" w:hAnsi="仿宋" w:hint="eastAsia"/>
          <w:sz w:val="28"/>
          <w:szCs w:val="28"/>
        </w:rPr>
        <w:t>采购计划</w:t>
      </w:r>
      <w:r w:rsidRPr="00C06CE2">
        <w:rPr>
          <w:rFonts w:ascii="仿宋" w:eastAsia="仿宋" w:hAnsi="仿宋" w:hint="eastAsia"/>
          <w:sz w:val="28"/>
          <w:szCs w:val="28"/>
        </w:rPr>
        <w:t xml:space="preserve">  </w:t>
      </w:r>
    </w:p>
    <w:p w:rsidR="00C95C9C" w:rsidRPr="00697E3E" w:rsidRDefault="00C95C9C" w:rsidP="00C95C9C">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w:t>
      </w:r>
      <w:r>
        <w:rPr>
          <w:rFonts w:ascii="仿宋" w:eastAsia="仿宋" w:hAnsi="仿宋" w:hint="eastAsia"/>
          <w:sz w:val="28"/>
          <w:szCs w:val="28"/>
        </w:rPr>
        <w:t>钢管/</w:t>
      </w:r>
      <w:r w:rsidRPr="00C06CE2">
        <w:rPr>
          <w:rFonts w:ascii="仿宋" w:eastAsia="仿宋" w:hAnsi="仿宋" w:hint="eastAsia"/>
          <w:sz w:val="28"/>
          <w:szCs w:val="28"/>
        </w:rPr>
        <w:t>连轧管有限公司</w:t>
      </w:r>
      <w:r w:rsidRPr="00C75B48">
        <w:rPr>
          <w:rFonts w:ascii="仿宋" w:eastAsia="仿宋" w:hAnsi="仿宋" w:hint="eastAsia"/>
          <w:sz w:val="28"/>
          <w:szCs w:val="28"/>
        </w:rPr>
        <w:t>指定地点</w:t>
      </w:r>
    </w:p>
    <w:p w:rsidR="00C95C9C" w:rsidRPr="00C06CE2" w:rsidRDefault="00C95C9C" w:rsidP="00C95C9C">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C95C9C" w:rsidRPr="00D15A08" w:rsidRDefault="00C95C9C" w:rsidP="00C95C9C">
      <w:pPr>
        <w:pStyle w:val="af7"/>
        <w:numPr>
          <w:ilvl w:val="1"/>
          <w:numId w:val="19"/>
        </w:numPr>
        <w:adjustRightInd w:val="0"/>
        <w:snapToGrid w:val="0"/>
        <w:spacing w:line="360" w:lineRule="exact"/>
        <w:ind w:firstLineChars="0"/>
        <w:contextualSpacing/>
        <w:rPr>
          <w:rFonts w:ascii="仿宋" w:eastAsia="仿宋" w:hAnsi="仿宋"/>
          <w:sz w:val="28"/>
          <w:szCs w:val="28"/>
        </w:rPr>
      </w:pPr>
      <w:r w:rsidRPr="00D15A08">
        <w:rPr>
          <w:rFonts w:ascii="仿宋" w:eastAsia="仿宋" w:hAnsi="仿宋" w:hint="eastAsia"/>
          <w:sz w:val="28"/>
          <w:szCs w:val="28"/>
        </w:rPr>
        <w:t>注册资金200万元及以上，成立时间一年及以上，</w:t>
      </w:r>
      <w:r>
        <w:rPr>
          <w:rFonts w:ascii="仿宋" w:eastAsia="仿宋" w:hAnsi="仿宋" w:hint="eastAsia"/>
          <w:sz w:val="28"/>
          <w:szCs w:val="28"/>
        </w:rPr>
        <w:t>具有独立法人资格并依法取得企业营业执照，营业执照处于有效期内。</w:t>
      </w:r>
      <w:r w:rsidRPr="00D15A08">
        <w:rPr>
          <w:rFonts w:ascii="仿宋" w:eastAsia="仿宋" w:hAnsi="仿宋"/>
          <w:sz w:val="28"/>
          <w:szCs w:val="28"/>
        </w:rPr>
        <w:t xml:space="preserve"> </w:t>
      </w:r>
    </w:p>
    <w:p w:rsidR="00C95C9C" w:rsidRPr="00C06CE2" w:rsidRDefault="00C95C9C" w:rsidP="00C95C9C">
      <w:pPr>
        <w:pStyle w:val="af7"/>
        <w:numPr>
          <w:ilvl w:val="1"/>
          <w:numId w:val="19"/>
        </w:numPr>
        <w:adjustRightInd w:val="0"/>
        <w:snapToGrid w:val="0"/>
        <w:spacing w:line="360" w:lineRule="exact"/>
        <w:ind w:firstLineChars="0"/>
        <w:contextualSpacing/>
        <w:rPr>
          <w:rFonts w:ascii="仿宋" w:eastAsia="仿宋" w:hAnsi="仿宋"/>
          <w:sz w:val="28"/>
          <w:szCs w:val="28"/>
        </w:rPr>
      </w:pPr>
      <w:r w:rsidRPr="00D15A08">
        <w:rPr>
          <w:rFonts w:ascii="仿宋" w:eastAsia="仿宋" w:hAnsi="仿宋" w:hint="eastAsia"/>
          <w:sz w:val="28"/>
          <w:szCs w:val="28"/>
        </w:rPr>
        <w:t>营业执照经营范围包含本次招标采购标的物（</w:t>
      </w:r>
      <w:r w:rsidRPr="00D15A08">
        <w:rPr>
          <w:rFonts w:ascii="仿宋" w:eastAsia="仿宋" w:hAnsi="仿宋"/>
          <w:sz w:val="28"/>
          <w:szCs w:val="28"/>
        </w:rPr>
        <w:t>以营业执照经营项目为准</w:t>
      </w:r>
      <w:r w:rsidRPr="00D15A08">
        <w:rPr>
          <w:rFonts w:ascii="仿宋" w:eastAsia="仿宋" w:hAnsi="仿宋" w:hint="eastAsia"/>
          <w:sz w:val="28"/>
          <w:szCs w:val="28"/>
        </w:rPr>
        <w:t>）</w:t>
      </w:r>
      <w:r w:rsidRPr="00C06CE2">
        <w:rPr>
          <w:rFonts w:ascii="仿宋" w:eastAsia="仿宋" w:hAnsi="仿宋" w:hint="eastAsia"/>
          <w:sz w:val="28"/>
          <w:szCs w:val="28"/>
        </w:rPr>
        <w:t>。</w:t>
      </w:r>
    </w:p>
    <w:p w:rsidR="00C95C9C" w:rsidRPr="00C06CE2" w:rsidRDefault="00C95C9C" w:rsidP="00C95C9C">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9" w:tgtFrame="_blank" w:history="1">
        <w:r w:rsidRPr="00C06CE2">
          <w:rPr>
            <w:rFonts w:ascii="仿宋" w:eastAsia="仿宋" w:hAnsi="仿宋"/>
            <w:sz w:val="28"/>
            <w:szCs w:val="28"/>
          </w:rPr>
          <w:t>商业信誉</w:t>
        </w:r>
      </w:hyperlink>
      <w:r w:rsidRPr="00C06CE2">
        <w:rPr>
          <w:rFonts w:ascii="仿宋" w:eastAsia="仿宋" w:hAnsi="仿宋" w:hint="eastAsia"/>
        </w:rPr>
        <w:t>。</w:t>
      </w:r>
    </w:p>
    <w:p w:rsidR="00C95C9C" w:rsidRPr="00D15A08" w:rsidRDefault="00C95C9C" w:rsidP="00C95C9C">
      <w:pPr>
        <w:adjustRightInd w:val="0"/>
        <w:snapToGrid w:val="0"/>
        <w:spacing w:line="360" w:lineRule="exact"/>
        <w:ind w:left="840" w:hangingChars="300" w:hanging="840"/>
        <w:contextualSpacing/>
        <w:rPr>
          <w:rFonts w:ascii="仿宋" w:eastAsia="仿宋" w:hAnsi="仿宋"/>
          <w:sz w:val="28"/>
          <w:szCs w:val="28"/>
        </w:rPr>
      </w:pPr>
      <w:r>
        <w:rPr>
          <w:rFonts w:ascii="仿宋" w:eastAsia="仿宋" w:hAnsi="仿宋" w:hint="eastAsia"/>
          <w:sz w:val="28"/>
          <w:szCs w:val="28"/>
        </w:rPr>
        <w:t>2.3.1</w:t>
      </w:r>
      <w:r w:rsidRPr="00D15A08">
        <w:rPr>
          <w:rFonts w:ascii="仿宋" w:eastAsia="仿宋" w:hAnsi="仿宋" w:hint="eastAsia"/>
          <w:sz w:val="28"/>
          <w:szCs w:val="28"/>
        </w:rPr>
        <w:t>未被工商行政管理机关在全国企业信用信息公示系统中列入严重违法失信企业名单；</w:t>
      </w:r>
    </w:p>
    <w:p w:rsidR="00C95C9C" w:rsidRPr="00D15A08" w:rsidRDefault="00C95C9C" w:rsidP="00C95C9C">
      <w:pPr>
        <w:pStyle w:val="af7"/>
        <w:numPr>
          <w:ilvl w:val="2"/>
          <w:numId w:val="25"/>
        </w:numPr>
        <w:adjustRightInd w:val="0"/>
        <w:snapToGrid w:val="0"/>
        <w:spacing w:line="360" w:lineRule="exact"/>
        <w:ind w:left="851" w:firstLineChars="0" w:hanging="851"/>
        <w:contextualSpacing/>
        <w:rPr>
          <w:rFonts w:ascii="仿宋" w:eastAsia="仿宋" w:hAnsi="仿宋"/>
          <w:sz w:val="28"/>
          <w:szCs w:val="28"/>
        </w:rPr>
      </w:pPr>
      <w:r w:rsidRPr="00D15A08">
        <w:rPr>
          <w:rFonts w:ascii="仿宋" w:eastAsia="仿宋" w:hAnsi="仿宋" w:hint="eastAsia"/>
          <w:sz w:val="28"/>
          <w:szCs w:val="28"/>
        </w:rPr>
        <w:t>未被最高人民法院在“信用中国”网站（</w:t>
      </w:r>
      <w:hyperlink r:id="rId10" w:history="1">
        <w:r w:rsidRPr="00D15A08">
          <w:rPr>
            <w:rStyle w:val="af4"/>
            <w:rFonts w:ascii="仿宋" w:eastAsia="仿宋" w:hAnsi="仿宋" w:hint="eastAsia"/>
            <w:sz w:val="28"/>
            <w:szCs w:val="28"/>
          </w:rPr>
          <w:t>www.creditchian.gov.cn</w:t>
        </w:r>
      </w:hyperlink>
      <w:r w:rsidRPr="00D15A08">
        <w:rPr>
          <w:rFonts w:ascii="仿宋" w:eastAsia="仿宋" w:hAnsi="仿宋" w:hint="eastAsia"/>
          <w:sz w:val="28"/>
          <w:szCs w:val="28"/>
        </w:rPr>
        <w:t>）或各级信用信息共享平台列入失信被执行人名单。</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业绩要求：</w:t>
      </w:r>
      <w:r w:rsidRPr="00D15A08">
        <w:rPr>
          <w:rFonts w:ascii="仿宋" w:eastAsia="仿宋" w:hAnsi="仿宋" w:hint="eastAsia"/>
          <w:sz w:val="28"/>
          <w:szCs w:val="28"/>
        </w:rPr>
        <w:t>具有标的物同类产品供货资格的衡钢合格供应商或标的物同类产品近一年在在年产量500万吨以上国有钢铁企业或年产量80万吨的钢管企业有直接业绩的生产企业；</w:t>
      </w:r>
      <w:r w:rsidRPr="00C06CE2">
        <w:rPr>
          <w:rFonts w:ascii="仿宋" w:eastAsia="仿宋" w:hAnsi="仿宋" w:hint="eastAsia"/>
          <w:sz w:val="28"/>
          <w:szCs w:val="28"/>
        </w:rPr>
        <w:t>(非衡钢业绩须提供合同复印件)。</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C95C9C" w:rsidRPr="00C06CE2" w:rsidRDefault="00C95C9C" w:rsidP="00C95C9C">
      <w:pPr>
        <w:pStyle w:val="af7"/>
        <w:numPr>
          <w:ilvl w:val="0"/>
          <w:numId w:val="25"/>
        </w:numPr>
        <w:adjustRightInd w:val="0"/>
        <w:snapToGrid w:val="0"/>
        <w:spacing w:line="360" w:lineRule="exact"/>
        <w:ind w:left="851" w:firstLineChars="0" w:hanging="851"/>
        <w:contextualSpacing/>
        <w:rPr>
          <w:rFonts w:ascii="仿宋" w:eastAsia="仿宋" w:hAnsi="仿宋"/>
          <w:sz w:val="28"/>
          <w:szCs w:val="28"/>
        </w:rPr>
      </w:pPr>
      <w:r w:rsidRPr="00C75B48">
        <w:rPr>
          <w:rFonts w:ascii="仿宋" w:eastAsia="仿宋" w:hAnsi="仿宋" w:hint="eastAsia"/>
          <w:sz w:val="28"/>
          <w:szCs w:val="28"/>
        </w:rPr>
        <w:t>本项目不接受法律禁止或列入湖南华菱钢铁集团有限责任公司及其分（子）公司供应商黑名单或衡阳华菱钢管有限公司、衡阳华菱连轧管有限公司、湖南衡阳钢管</w:t>
      </w:r>
      <w:r w:rsidRPr="00C75B48">
        <w:rPr>
          <w:rFonts w:ascii="仿宋" w:eastAsia="仿宋" w:hAnsi="仿宋"/>
          <w:sz w:val="28"/>
          <w:szCs w:val="28"/>
        </w:rPr>
        <w:t>(</w:t>
      </w:r>
      <w:r w:rsidRPr="00C75B48">
        <w:rPr>
          <w:rFonts w:ascii="仿宋" w:eastAsia="仿宋" w:hAnsi="仿宋" w:hint="eastAsia"/>
          <w:sz w:val="28"/>
          <w:szCs w:val="28"/>
        </w:rPr>
        <w:t>集团</w:t>
      </w:r>
      <w:r w:rsidRPr="00C75B48">
        <w:rPr>
          <w:rFonts w:ascii="仿宋" w:eastAsia="仿宋" w:hAnsi="仿宋"/>
          <w:sz w:val="28"/>
          <w:szCs w:val="28"/>
        </w:rPr>
        <w:t>)</w:t>
      </w:r>
      <w:r w:rsidRPr="00C75B48">
        <w:rPr>
          <w:rFonts w:ascii="仿宋" w:eastAsia="仿宋" w:hAnsi="仿宋" w:hint="eastAsia"/>
          <w:sz w:val="28"/>
          <w:szCs w:val="28"/>
        </w:rPr>
        <w:t>有限公司供应商资格暂停、取消、淘汰期间的单位或个人投标</w:t>
      </w:r>
      <w:r w:rsidRPr="00C06CE2">
        <w:rPr>
          <w:rFonts w:ascii="仿宋" w:eastAsia="仿宋" w:hAnsi="仿宋" w:hint="eastAsia"/>
          <w:sz w:val="28"/>
          <w:szCs w:val="28"/>
        </w:rPr>
        <w:t>。</w:t>
      </w:r>
    </w:p>
    <w:p w:rsidR="00C95C9C" w:rsidRPr="00C06CE2" w:rsidRDefault="00C95C9C" w:rsidP="00C95C9C">
      <w:pPr>
        <w:pStyle w:val="af7"/>
        <w:numPr>
          <w:ilvl w:val="0"/>
          <w:numId w:val="25"/>
        </w:numPr>
        <w:adjustRightInd w:val="0"/>
        <w:snapToGrid w:val="0"/>
        <w:spacing w:line="360" w:lineRule="exact"/>
        <w:ind w:left="851" w:firstLineChars="0" w:hanging="849"/>
        <w:contextualSpacing/>
        <w:rPr>
          <w:rFonts w:ascii="仿宋" w:eastAsia="仿宋" w:hAnsi="仿宋"/>
          <w:b/>
          <w:sz w:val="28"/>
          <w:szCs w:val="28"/>
        </w:rPr>
      </w:pPr>
      <w:r w:rsidRPr="00C06CE2">
        <w:rPr>
          <w:rFonts w:ascii="仿宋" w:eastAsia="仿宋" w:hAnsi="仿宋" w:hint="eastAsia"/>
          <w:b/>
          <w:sz w:val="28"/>
          <w:szCs w:val="28"/>
        </w:rPr>
        <w:t>招标文件获取</w:t>
      </w:r>
    </w:p>
    <w:p w:rsidR="00C95C9C" w:rsidRPr="00C06CE2" w:rsidRDefault="00C95C9C" w:rsidP="00C95C9C">
      <w:pPr>
        <w:pStyle w:val="af7"/>
        <w:numPr>
          <w:ilvl w:val="1"/>
          <w:numId w:val="25"/>
        </w:numPr>
        <w:adjustRightInd w:val="0"/>
        <w:snapToGrid w:val="0"/>
        <w:spacing w:line="360" w:lineRule="exact"/>
        <w:ind w:left="851" w:firstLineChars="0" w:hanging="849"/>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C95C9C" w:rsidRPr="00C06CE2" w:rsidRDefault="00C95C9C" w:rsidP="00C95C9C">
      <w:pPr>
        <w:pStyle w:val="af7"/>
        <w:numPr>
          <w:ilvl w:val="1"/>
          <w:numId w:val="25"/>
        </w:numPr>
        <w:adjustRightInd w:val="0"/>
        <w:snapToGrid w:val="0"/>
        <w:spacing w:line="360" w:lineRule="exact"/>
        <w:ind w:left="851" w:firstLineChars="0" w:hanging="849"/>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C95C9C" w:rsidRPr="00C06CE2" w:rsidRDefault="00C95C9C" w:rsidP="00C95C9C">
      <w:pPr>
        <w:pStyle w:val="af7"/>
        <w:numPr>
          <w:ilvl w:val="1"/>
          <w:numId w:val="25"/>
        </w:numPr>
        <w:adjustRightInd w:val="0"/>
        <w:snapToGrid w:val="0"/>
        <w:spacing w:line="360" w:lineRule="exact"/>
        <w:ind w:left="851" w:firstLineChars="0" w:hanging="849"/>
        <w:contextualSpacing/>
        <w:jc w:val="left"/>
        <w:rPr>
          <w:rFonts w:ascii="仿宋" w:eastAsia="仿宋" w:hAnsi="仿宋"/>
          <w:sz w:val="28"/>
          <w:szCs w:val="28"/>
        </w:rPr>
      </w:pPr>
      <w:r w:rsidRPr="00C06CE2">
        <w:rPr>
          <w:rFonts w:ascii="仿宋" w:eastAsia="仿宋" w:hAnsi="仿宋"/>
          <w:sz w:val="28"/>
          <w:szCs w:val="28"/>
        </w:rPr>
        <w:t>招标文件售价</w:t>
      </w:r>
      <w:r>
        <w:rPr>
          <w:rFonts w:ascii="仿宋" w:eastAsia="仿宋" w:hAnsi="仿宋" w:hint="eastAsia"/>
          <w:sz w:val="28"/>
          <w:szCs w:val="28"/>
        </w:rPr>
        <w:t>2</w:t>
      </w:r>
      <w:r w:rsidRPr="00C06CE2">
        <w:rPr>
          <w:rFonts w:ascii="仿宋" w:eastAsia="仿宋" w:hAnsi="仿宋" w:hint="eastAsia"/>
          <w:sz w:val="28"/>
          <w:szCs w:val="28"/>
        </w:rPr>
        <w:t>00元人民币，扫码支付</w:t>
      </w:r>
      <w:r w:rsidRPr="00C239E4">
        <w:rPr>
          <w:rFonts w:ascii="仿宋" w:eastAsia="仿宋" w:hAnsi="仿宋" w:hint="eastAsia"/>
          <w:sz w:val="28"/>
          <w:szCs w:val="28"/>
        </w:rPr>
        <w:t>(标书费发票按标书费电子发票开票操作说明执行，具体见</w:t>
      </w:r>
      <w:hyperlink r:id="rId11" w:history="1">
        <w:r w:rsidRPr="00C239E4">
          <w:rPr>
            <w:rFonts w:ascii="仿宋" w:eastAsia="仿宋" w:hAnsi="仿宋"/>
            <w:sz w:val="28"/>
            <w:szCs w:val="28"/>
          </w:rPr>
          <w:t>http://www.hysteeltube.com/czsc/3675.html</w:t>
        </w:r>
      </w:hyperlink>
      <w:r w:rsidRPr="00C239E4">
        <w:rPr>
          <w:rFonts w:ascii="仿宋" w:eastAsia="仿宋" w:hAnsi="仿宋" w:hint="eastAsia"/>
          <w:sz w:val="28"/>
          <w:szCs w:val="28"/>
        </w:rPr>
        <w:t>)</w:t>
      </w:r>
      <w:r w:rsidRPr="00C06CE2">
        <w:rPr>
          <w:rFonts w:ascii="仿宋" w:eastAsia="仿宋" w:hAnsi="仿宋" w:hint="eastAsia"/>
          <w:sz w:val="28"/>
          <w:szCs w:val="28"/>
        </w:rPr>
        <w:t>。</w:t>
      </w:r>
    </w:p>
    <w:p w:rsidR="00C95C9C" w:rsidRPr="00C06CE2" w:rsidRDefault="00C95C9C" w:rsidP="00C95C9C">
      <w:pPr>
        <w:pStyle w:val="af7"/>
        <w:numPr>
          <w:ilvl w:val="0"/>
          <w:numId w:val="25"/>
        </w:numPr>
        <w:adjustRightInd w:val="0"/>
        <w:snapToGrid w:val="0"/>
        <w:spacing w:line="360" w:lineRule="exact"/>
        <w:ind w:left="851" w:firstLineChars="0" w:hanging="851"/>
        <w:contextualSpacing/>
        <w:rPr>
          <w:rFonts w:ascii="仿宋" w:eastAsia="仿宋" w:hAnsi="仿宋"/>
          <w:b/>
          <w:sz w:val="28"/>
          <w:szCs w:val="28"/>
        </w:rPr>
      </w:pPr>
      <w:r w:rsidRPr="00C06CE2">
        <w:rPr>
          <w:rFonts w:ascii="仿宋" w:eastAsia="仿宋" w:hAnsi="仿宋" w:hint="eastAsia"/>
          <w:b/>
          <w:sz w:val="28"/>
          <w:szCs w:val="28"/>
        </w:rPr>
        <w:lastRenderedPageBreak/>
        <w:t>投标保证金</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投标保证金金额：</w:t>
      </w:r>
      <w:r>
        <w:rPr>
          <w:rFonts w:ascii="仿宋" w:eastAsia="仿宋" w:hAnsi="仿宋" w:hint="eastAsia"/>
          <w:sz w:val="28"/>
          <w:szCs w:val="28"/>
          <w:u w:val="single"/>
        </w:rPr>
        <w:t>3</w:t>
      </w:r>
      <w:r w:rsidRPr="00C06CE2">
        <w:rPr>
          <w:rFonts w:ascii="仿宋" w:eastAsia="仿宋" w:hAnsi="仿宋" w:hint="eastAsia"/>
          <w:sz w:val="28"/>
          <w:szCs w:val="28"/>
          <w:u w:val="single"/>
        </w:rPr>
        <w:t>000</w:t>
      </w:r>
      <w:r>
        <w:rPr>
          <w:rFonts w:ascii="仿宋" w:eastAsia="仿宋" w:hAnsi="仿宋" w:hint="eastAsia"/>
          <w:sz w:val="28"/>
          <w:szCs w:val="28"/>
          <w:u w:val="single"/>
        </w:rPr>
        <w:t>0</w:t>
      </w:r>
      <w:r w:rsidRPr="00C06CE2">
        <w:rPr>
          <w:rFonts w:ascii="仿宋" w:eastAsia="仿宋" w:hAnsi="仿宋"/>
          <w:sz w:val="28"/>
          <w:szCs w:val="28"/>
        </w:rPr>
        <w:t>元人民币</w:t>
      </w:r>
      <w:r w:rsidRPr="00C06CE2">
        <w:rPr>
          <w:rFonts w:ascii="仿宋" w:eastAsia="仿宋" w:hAnsi="仿宋" w:hint="eastAsia"/>
          <w:sz w:val="28"/>
          <w:szCs w:val="28"/>
        </w:rPr>
        <w:t>。</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C95C9C" w:rsidRPr="00C06CE2" w:rsidRDefault="00C95C9C" w:rsidP="00C95C9C">
      <w:pPr>
        <w:adjustRightInd w:val="0"/>
        <w:snapToGrid w:val="0"/>
        <w:spacing w:line="360" w:lineRule="exact"/>
        <w:ind w:leftChars="405" w:left="1701" w:hanging="851"/>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C95C9C" w:rsidRPr="00C06CE2" w:rsidRDefault="00C95C9C" w:rsidP="00C95C9C">
      <w:pPr>
        <w:adjustRightInd w:val="0"/>
        <w:snapToGrid w:val="0"/>
        <w:spacing w:line="360" w:lineRule="exact"/>
        <w:ind w:leftChars="405" w:left="1701" w:hanging="851"/>
        <w:contextualSpacing/>
        <w:rPr>
          <w:rFonts w:ascii="仿宋" w:eastAsia="仿宋" w:hAnsi="仿宋"/>
          <w:sz w:val="28"/>
          <w:szCs w:val="28"/>
        </w:rPr>
      </w:pPr>
      <w:r w:rsidRPr="00C06CE2">
        <w:rPr>
          <w:rFonts w:ascii="仿宋" w:eastAsia="仿宋" w:hAnsi="仿宋"/>
          <w:sz w:val="28"/>
          <w:szCs w:val="28"/>
        </w:rPr>
        <w:t>开户名：</w:t>
      </w:r>
      <w:r w:rsidRPr="00C06CE2">
        <w:rPr>
          <w:rFonts w:ascii="仿宋" w:eastAsia="仿宋" w:hAnsi="仿宋" w:hint="eastAsia"/>
          <w:sz w:val="28"/>
          <w:szCs w:val="28"/>
        </w:rPr>
        <w:t>衡阳华菱连轧管有限公司</w:t>
      </w:r>
    </w:p>
    <w:p w:rsidR="00C95C9C" w:rsidRPr="00C06CE2" w:rsidRDefault="00C95C9C" w:rsidP="00C95C9C">
      <w:pPr>
        <w:adjustRightInd w:val="0"/>
        <w:snapToGrid w:val="0"/>
        <w:spacing w:line="360" w:lineRule="exact"/>
        <w:ind w:leftChars="405" w:left="1701" w:hanging="851"/>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投标人未按要求缴纳投标保证金，由评委会初审后作无效投标文件处理，其可能造成的损失由投标人自行承担。</w:t>
      </w:r>
    </w:p>
    <w:p w:rsidR="00C95C9C" w:rsidRPr="00C06CE2" w:rsidRDefault="00C95C9C" w:rsidP="00C95C9C">
      <w:pPr>
        <w:pStyle w:val="af7"/>
        <w:numPr>
          <w:ilvl w:val="0"/>
          <w:numId w:val="25"/>
        </w:numPr>
        <w:adjustRightInd w:val="0"/>
        <w:snapToGrid w:val="0"/>
        <w:spacing w:line="360" w:lineRule="exact"/>
        <w:ind w:left="851" w:firstLineChars="0" w:hanging="849"/>
        <w:contextualSpacing/>
        <w:rPr>
          <w:rFonts w:ascii="仿宋" w:eastAsia="仿宋" w:hAnsi="仿宋"/>
          <w:b/>
          <w:sz w:val="28"/>
          <w:szCs w:val="28"/>
        </w:rPr>
      </w:pPr>
      <w:r w:rsidRPr="00C06CE2">
        <w:rPr>
          <w:rFonts w:ascii="仿宋" w:eastAsia="仿宋" w:hAnsi="仿宋" w:hint="eastAsia"/>
          <w:b/>
          <w:sz w:val="28"/>
          <w:szCs w:val="28"/>
        </w:rPr>
        <w:t>投标和开标</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w:t>
      </w:r>
      <w:r w:rsidRPr="00C06CE2">
        <w:rPr>
          <w:rFonts w:ascii="仿宋" w:eastAsia="仿宋" w:hAnsi="仿宋" w:hint="eastAsia"/>
          <w:b/>
          <w:sz w:val="28"/>
          <w:szCs w:val="28"/>
          <w:u w:val="single"/>
        </w:rPr>
        <w:t>21</w:t>
      </w:r>
      <w:r w:rsidRPr="00C06CE2">
        <w:rPr>
          <w:rFonts w:ascii="仿宋" w:eastAsia="仿宋" w:hAnsi="仿宋"/>
          <w:b/>
          <w:sz w:val="28"/>
          <w:szCs w:val="28"/>
          <w:u w:val="single"/>
        </w:rPr>
        <w:t>年</w:t>
      </w:r>
      <w:r>
        <w:rPr>
          <w:rFonts w:ascii="仿宋" w:eastAsia="仿宋" w:hAnsi="仿宋" w:hint="eastAsia"/>
          <w:b/>
          <w:sz w:val="28"/>
          <w:szCs w:val="28"/>
          <w:u w:val="single"/>
        </w:rPr>
        <w:t>11</w:t>
      </w:r>
      <w:r w:rsidRPr="00C06CE2">
        <w:rPr>
          <w:rFonts w:ascii="仿宋" w:eastAsia="仿宋" w:hAnsi="仿宋"/>
          <w:b/>
          <w:sz w:val="28"/>
          <w:szCs w:val="28"/>
          <w:u w:val="single"/>
        </w:rPr>
        <w:t>月</w:t>
      </w:r>
      <w:r>
        <w:rPr>
          <w:rFonts w:ascii="仿宋" w:eastAsia="仿宋" w:hAnsi="仿宋" w:hint="eastAsia"/>
          <w:b/>
          <w:sz w:val="28"/>
          <w:szCs w:val="28"/>
          <w:u w:val="single"/>
        </w:rPr>
        <w:t>24</w:t>
      </w:r>
      <w:r w:rsidRPr="00C06CE2">
        <w:rPr>
          <w:rFonts w:ascii="仿宋" w:eastAsia="仿宋" w:hAnsi="仿宋"/>
          <w:b/>
          <w:sz w:val="28"/>
          <w:szCs w:val="28"/>
          <w:u w:val="single"/>
        </w:rPr>
        <w:t>日</w:t>
      </w:r>
      <w:r>
        <w:rPr>
          <w:rFonts w:ascii="仿宋" w:eastAsia="仿宋" w:hAnsi="仿宋" w:hint="eastAsia"/>
          <w:b/>
          <w:sz w:val="28"/>
          <w:szCs w:val="28"/>
          <w:u w:val="single"/>
        </w:rPr>
        <w:t>上</w:t>
      </w:r>
      <w:r w:rsidRPr="00C06CE2">
        <w:rPr>
          <w:rFonts w:ascii="仿宋" w:eastAsia="仿宋" w:hAnsi="仿宋"/>
          <w:b/>
          <w:sz w:val="28"/>
          <w:szCs w:val="28"/>
          <w:u w:val="single"/>
        </w:rPr>
        <w:t>午</w:t>
      </w:r>
      <w:r>
        <w:rPr>
          <w:rFonts w:ascii="仿宋" w:eastAsia="仿宋" w:hAnsi="仿宋" w:hint="eastAsia"/>
          <w:b/>
          <w:sz w:val="28"/>
          <w:szCs w:val="28"/>
          <w:u w:val="single"/>
        </w:rPr>
        <w:t>9</w:t>
      </w:r>
      <w:r w:rsidRPr="00C06CE2">
        <w:rPr>
          <w:rFonts w:ascii="仿宋" w:eastAsia="仿宋" w:hAnsi="仿宋"/>
          <w:b/>
          <w:sz w:val="28"/>
          <w:szCs w:val="28"/>
          <w:u w:val="single"/>
        </w:rPr>
        <w:t>:</w:t>
      </w:r>
      <w:r>
        <w:rPr>
          <w:rFonts w:ascii="仿宋" w:eastAsia="仿宋" w:hAnsi="仿宋" w:hint="eastAsia"/>
          <w:b/>
          <w:sz w:val="28"/>
          <w:szCs w:val="28"/>
          <w:u w:val="single"/>
        </w:rPr>
        <w:t>0</w:t>
      </w:r>
      <w:r w:rsidRPr="00C06CE2">
        <w:rPr>
          <w:rFonts w:ascii="仿宋" w:eastAsia="仿宋" w:hAnsi="仿宋" w:hint="eastAsia"/>
          <w:b/>
          <w:sz w:val="28"/>
          <w:szCs w:val="28"/>
          <w:u w:val="single"/>
        </w:rPr>
        <w:t>0(北京时间)</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 xml:space="preserve">投标文件递交及开标地点：衡阳华菱钢管有限公司西办公楼三楼开标一室（采购部三楼）                  </w:t>
      </w:r>
    </w:p>
    <w:p w:rsidR="00C95C9C" w:rsidRPr="00C06CE2" w:rsidRDefault="00C95C9C" w:rsidP="00C95C9C">
      <w:pPr>
        <w:pStyle w:val="af7"/>
        <w:numPr>
          <w:ilvl w:val="1"/>
          <w:numId w:val="25"/>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C95C9C" w:rsidRPr="00C06CE2" w:rsidRDefault="00C95C9C" w:rsidP="00C95C9C">
      <w:pPr>
        <w:pStyle w:val="af7"/>
        <w:numPr>
          <w:ilvl w:val="0"/>
          <w:numId w:val="25"/>
        </w:numPr>
        <w:adjustRightInd w:val="0"/>
        <w:snapToGrid w:val="0"/>
        <w:spacing w:line="360" w:lineRule="exact"/>
        <w:ind w:left="851" w:firstLineChars="0" w:hanging="851"/>
        <w:contextualSpacing/>
        <w:rPr>
          <w:rFonts w:ascii="仿宋" w:eastAsia="仿宋" w:hAnsi="仿宋"/>
          <w:b/>
          <w:sz w:val="28"/>
          <w:szCs w:val="28"/>
        </w:rPr>
      </w:pPr>
      <w:r w:rsidRPr="00C06CE2">
        <w:rPr>
          <w:rFonts w:ascii="仿宋" w:eastAsia="仿宋" w:hAnsi="仿宋" w:hint="eastAsia"/>
          <w:b/>
          <w:sz w:val="28"/>
          <w:szCs w:val="28"/>
        </w:rPr>
        <w:t>评标办法</w:t>
      </w:r>
    </w:p>
    <w:p w:rsidR="00C95C9C" w:rsidRPr="00C06CE2" w:rsidRDefault="00C95C9C" w:rsidP="00C95C9C">
      <w:pPr>
        <w:pStyle w:val="af7"/>
        <w:adjustRightInd w:val="0"/>
        <w:snapToGrid w:val="0"/>
        <w:spacing w:line="360" w:lineRule="exact"/>
        <w:ind w:left="851" w:firstLineChars="0" w:firstLine="59"/>
        <w:contextualSpacing/>
        <w:rPr>
          <w:rFonts w:ascii="仿宋" w:eastAsia="仿宋" w:hAnsi="仿宋"/>
          <w:sz w:val="28"/>
          <w:szCs w:val="28"/>
        </w:rPr>
      </w:pPr>
      <w:r w:rsidRPr="00C06CE2">
        <w:rPr>
          <w:rFonts w:ascii="仿宋" w:eastAsia="仿宋" w:hAnsi="仿宋" w:hint="eastAsia"/>
          <w:sz w:val="28"/>
          <w:szCs w:val="28"/>
        </w:rPr>
        <w:t>本项目采用经评审最低价</w:t>
      </w:r>
      <w:r>
        <w:rPr>
          <w:rFonts w:ascii="仿宋" w:eastAsia="仿宋" w:hAnsi="仿宋" w:hint="eastAsia"/>
          <w:sz w:val="28"/>
          <w:szCs w:val="28"/>
        </w:rPr>
        <w:t>(按项目总价)</w:t>
      </w:r>
      <w:r w:rsidRPr="00C06CE2">
        <w:rPr>
          <w:rFonts w:ascii="仿宋" w:eastAsia="仿宋" w:hAnsi="仿宋" w:hint="eastAsia"/>
          <w:sz w:val="28"/>
          <w:szCs w:val="28"/>
        </w:rPr>
        <w:t>中标法。</w:t>
      </w:r>
    </w:p>
    <w:p w:rsidR="00C95C9C" w:rsidRPr="00C06CE2" w:rsidRDefault="00C95C9C" w:rsidP="00C95C9C">
      <w:pPr>
        <w:pStyle w:val="af7"/>
        <w:numPr>
          <w:ilvl w:val="0"/>
          <w:numId w:val="25"/>
        </w:numPr>
        <w:adjustRightInd w:val="0"/>
        <w:snapToGrid w:val="0"/>
        <w:spacing w:line="360" w:lineRule="exact"/>
        <w:ind w:left="851" w:firstLineChars="0" w:hanging="851"/>
        <w:contextualSpacing/>
        <w:rPr>
          <w:rFonts w:ascii="仿宋" w:eastAsia="仿宋" w:hAnsi="仿宋"/>
          <w:b/>
          <w:sz w:val="28"/>
          <w:szCs w:val="28"/>
        </w:rPr>
      </w:pPr>
      <w:r w:rsidRPr="00C06CE2">
        <w:rPr>
          <w:rFonts w:ascii="仿宋" w:eastAsia="仿宋" w:hAnsi="仿宋" w:hint="eastAsia"/>
          <w:b/>
          <w:sz w:val="28"/>
          <w:szCs w:val="28"/>
        </w:rPr>
        <w:t>公告媒介</w:t>
      </w:r>
    </w:p>
    <w:p w:rsidR="00C95C9C" w:rsidRPr="00C06CE2" w:rsidRDefault="00C95C9C" w:rsidP="00C95C9C">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C95C9C" w:rsidRPr="00C06CE2" w:rsidRDefault="00C95C9C" w:rsidP="00C95C9C">
      <w:pPr>
        <w:pStyle w:val="af7"/>
        <w:numPr>
          <w:ilvl w:val="0"/>
          <w:numId w:val="25"/>
        </w:numPr>
        <w:adjustRightInd w:val="0"/>
        <w:snapToGrid w:val="0"/>
        <w:spacing w:line="360" w:lineRule="exact"/>
        <w:ind w:left="851" w:firstLineChars="0" w:hanging="851"/>
        <w:contextualSpacing/>
        <w:rPr>
          <w:rFonts w:ascii="仿宋" w:eastAsia="仿宋" w:hAnsi="仿宋"/>
          <w:b/>
          <w:sz w:val="28"/>
          <w:szCs w:val="28"/>
        </w:rPr>
      </w:pPr>
      <w:r w:rsidRPr="00C06CE2">
        <w:rPr>
          <w:rFonts w:ascii="仿宋" w:eastAsia="仿宋" w:hAnsi="仿宋" w:hint="eastAsia"/>
          <w:b/>
          <w:sz w:val="28"/>
          <w:szCs w:val="28"/>
        </w:rPr>
        <w:t>监督</w:t>
      </w:r>
    </w:p>
    <w:p w:rsidR="00C95C9C" w:rsidRPr="00C06CE2" w:rsidRDefault="00C95C9C" w:rsidP="00C95C9C">
      <w:pPr>
        <w:pStyle w:val="af7"/>
        <w:numPr>
          <w:ilvl w:val="0"/>
          <w:numId w:val="25"/>
        </w:numPr>
        <w:snapToGrid w:val="0"/>
        <w:spacing w:line="400" w:lineRule="exact"/>
        <w:ind w:left="851" w:firstLineChars="0" w:hanging="851"/>
        <w:rPr>
          <w:rFonts w:ascii="仿宋" w:eastAsia="仿宋" w:hAnsi="仿宋" w:cs="宋体"/>
          <w:kern w:val="0"/>
          <w:sz w:val="28"/>
          <w:szCs w:val="28"/>
        </w:rPr>
      </w:pPr>
      <w:bookmarkStart w:id="5" w:name="_Toc300677994"/>
      <w:bookmarkStart w:id="6" w:name="_Toc303864862"/>
      <w:r w:rsidRPr="00C75B48">
        <w:rPr>
          <w:rFonts w:ascii="仿宋" w:eastAsia="仿宋" w:hAnsi="仿宋" w:hint="eastAsia"/>
          <w:sz w:val="28"/>
          <w:szCs w:val="28"/>
        </w:rPr>
        <w:t>本次招投标监督部门为湖南衡阳钢管(集团)有限公司纪委</w:t>
      </w:r>
      <w:r w:rsidRPr="00C06CE2">
        <w:rPr>
          <w:rFonts w:ascii="仿宋" w:eastAsia="仿宋" w:hAnsi="仿宋" w:hint="eastAsia"/>
          <w:sz w:val="28"/>
          <w:szCs w:val="28"/>
        </w:rPr>
        <w:t>，电话：</w:t>
      </w:r>
      <w:bookmarkEnd w:id="5"/>
      <w:bookmarkEnd w:id="6"/>
      <w:r w:rsidRPr="00C06CE2">
        <w:rPr>
          <w:rFonts w:ascii="仿宋" w:eastAsia="仿宋" w:hAnsi="仿宋" w:cs="宋体" w:hint="eastAsia"/>
          <w:kern w:val="0"/>
          <w:sz w:val="28"/>
          <w:szCs w:val="28"/>
        </w:rPr>
        <w:t>0734-8872189</w:t>
      </w:r>
    </w:p>
    <w:p w:rsidR="00C95C9C" w:rsidRPr="00C06CE2" w:rsidRDefault="00C95C9C" w:rsidP="00C95C9C">
      <w:pPr>
        <w:pStyle w:val="af7"/>
        <w:numPr>
          <w:ilvl w:val="0"/>
          <w:numId w:val="25"/>
        </w:numPr>
        <w:adjustRightInd w:val="0"/>
        <w:snapToGrid w:val="0"/>
        <w:spacing w:line="360" w:lineRule="exact"/>
        <w:ind w:left="851" w:firstLineChars="0" w:hanging="851"/>
        <w:contextualSpacing/>
        <w:rPr>
          <w:rFonts w:ascii="仿宋" w:eastAsia="仿宋" w:hAnsi="仿宋"/>
          <w:b/>
          <w:sz w:val="28"/>
          <w:szCs w:val="28"/>
        </w:rPr>
      </w:pPr>
      <w:r w:rsidRPr="00C06CE2">
        <w:rPr>
          <w:rFonts w:ascii="仿宋" w:eastAsia="仿宋" w:hAnsi="仿宋" w:hint="eastAsia"/>
          <w:b/>
          <w:sz w:val="28"/>
          <w:szCs w:val="28"/>
        </w:rPr>
        <w:t>其它</w:t>
      </w:r>
    </w:p>
    <w:p w:rsidR="00C95C9C" w:rsidRPr="00C06CE2" w:rsidRDefault="00C95C9C" w:rsidP="00C95C9C">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95C9C" w:rsidRPr="00C06CE2" w:rsidRDefault="00C95C9C" w:rsidP="00C95C9C">
      <w:pPr>
        <w:pStyle w:val="af7"/>
        <w:numPr>
          <w:ilvl w:val="0"/>
          <w:numId w:val="25"/>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C95C9C" w:rsidRPr="005474F7" w:rsidRDefault="00C95C9C" w:rsidP="00C95C9C">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：赵先生</w:t>
      </w:r>
    </w:p>
    <w:p w:rsidR="00C95C9C" w:rsidRPr="005474F7" w:rsidRDefault="00C95C9C" w:rsidP="00C95C9C">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w:t>
      </w:r>
      <w:r w:rsidRPr="005474F7">
        <w:rPr>
          <w:rFonts w:ascii="仿宋" w:eastAsia="仿宋" w:hAnsi="仿宋" w:hint="eastAsia"/>
          <w:sz w:val="28"/>
          <w:szCs w:val="28"/>
        </w:rPr>
        <w:t>8872016</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5474F7">
        <w:rPr>
          <w:rFonts w:ascii="仿宋" w:eastAsia="仿宋" w:hAnsi="仿宋" w:hint="eastAsia"/>
          <w:sz w:val="28"/>
          <w:szCs w:val="28"/>
        </w:rPr>
        <w:t>13875760711</w:t>
      </w:r>
      <w:r w:rsidRPr="005474F7">
        <w:rPr>
          <w:rFonts w:ascii="仿宋" w:eastAsia="仿宋" w:hAnsi="仿宋"/>
          <w:sz w:val="28"/>
          <w:szCs w:val="28"/>
        </w:rPr>
        <w:t xml:space="preserve">         </w:t>
      </w:r>
    </w:p>
    <w:p w:rsidR="00C95C9C" w:rsidRPr="005474F7" w:rsidRDefault="00C95C9C" w:rsidP="00C95C9C">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衡阳华菱钢管有限公司采购</w:t>
      </w:r>
      <w:r w:rsidRPr="005474F7">
        <w:rPr>
          <w:rFonts w:ascii="仿宋" w:eastAsia="仿宋" w:hAnsi="仿宋"/>
          <w:sz w:val="28"/>
          <w:szCs w:val="28"/>
        </w:rPr>
        <w:t>部</w:t>
      </w:r>
    </w:p>
    <w:p w:rsidR="00C95C9C" w:rsidRPr="005474F7" w:rsidRDefault="00C95C9C" w:rsidP="00C95C9C">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Pr="005474F7">
        <w:rPr>
          <w:rFonts w:ascii="仿宋" w:eastAsia="仿宋" w:hAnsi="仿宋" w:hint="eastAsia"/>
          <w:sz w:val="28"/>
          <w:szCs w:val="28"/>
        </w:rPr>
        <w:t>顿先生</w:t>
      </w:r>
    </w:p>
    <w:p w:rsidR="00C95C9C" w:rsidRPr="005474F7" w:rsidRDefault="00C95C9C" w:rsidP="00C95C9C">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Pr="005474F7">
        <w:rPr>
          <w:rFonts w:ascii="仿宋" w:eastAsia="仿宋" w:hAnsi="仿宋" w:hint="eastAsia"/>
          <w:sz w:val="28"/>
          <w:szCs w:val="28"/>
        </w:rPr>
        <w:t>13873440800</w:t>
      </w:r>
    </w:p>
    <w:p w:rsidR="008C32A2" w:rsidRPr="005474F7" w:rsidRDefault="00C95C9C" w:rsidP="00C95C9C">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r w:rsidRPr="005474F7">
        <w:rPr>
          <w:rFonts w:ascii="仿宋" w:eastAsia="仿宋" w:hAnsi="仿宋" w:hint="eastAsia"/>
          <w:sz w:val="28"/>
          <w:szCs w:val="28"/>
        </w:rPr>
        <w:t>衡阳华菱钢管有限公司企业管理和人力资源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bookmarkEnd w:id="4"/>
    <w:p w:rsidR="00AE6400" w:rsidRPr="008C32A2" w:rsidRDefault="00AE6400" w:rsidP="008C32A2">
      <w:pPr>
        <w:snapToGrid w:val="0"/>
        <w:spacing w:line="440" w:lineRule="exact"/>
        <w:rPr>
          <w:rFonts w:ascii="仿宋" w:eastAsia="仿宋" w:hAnsi="仿宋"/>
          <w:sz w:val="28"/>
          <w:szCs w:val="28"/>
        </w:rPr>
      </w:pPr>
    </w:p>
    <w:sectPr w:rsidR="00AE6400" w:rsidRPr="008C32A2" w:rsidSect="00AE6400">
      <w:footerReference w:type="default" r:id="rId12"/>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500" w:rsidRDefault="005D7500" w:rsidP="00E46BC9">
      <w:r>
        <w:separator/>
      </w:r>
    </w:p>
  </w:endnote>
  <w:endnote w:type="continuationSeparator" w:id="0">
    <w:p w:rsidR="005D7500" w:rsidRDefault="005D7500"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D65E26">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D65E26">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B81D48">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500" w:rsidRDefault="005D7500" w:rsidP="00E46BC9">
      <w:r>
        <w:separator/>
      </w:r>
    </w:p>
  </w:footnote>
  <w:footnote w:type="continuationSeparator" w:id="0">
    <w:p w:rsidR="005D7500" w:rsidRDefault="005D7500"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E370189"/>
    <w:multiLevelType w:val="multilevel"/>
    <w:tmpl w:val="3DE843C8"/>
    <w:lvl w:ilvl="0">
      <w:start w:val="2"/>
      <w:numFmt w:val="decimal"/>
      <w:lvlText w:val="%1"/>
      <w:lvlJc w:val="left"/>
      <w:pPr>
        <w:ind w:left="708" w:hanging="70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787484"/>
    <w:multiLevelType w:val="singleLevel"/>
    <w:tmpl w:val="56787484"/>
    <w:lvl w:ilvl="0">
      <w:start w:val="4"/>
      <w:numFmt w:val="chineseCounting"/>
      <w:suff w:val="space"/>
      <w:lvlText w:val="第%1章"/>
      <w:lvlJc w:val="left"/>
      <w:rPr>
        <w:rFonts w:hint="eastAsia"/>
      </w:rPr>
    </w:lvl>
  </w:abstractNum>
  <w:abstractNum w:abstractNumId="16">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8">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0">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3">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6"/>
  </w:num>
  <w:num w:numId="2">
    <w:abstractNumId w:val="1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6"/>
  </w:num>
  <w:num w:numId="7">
    <w:abstractNumId w:val="0"/>
  </w:num>
  <w:num w:numId="8">
    <w:abstractNumId w:val="20"/>
  </w:num>
  <w:num w:numId="9">
    <w:abstractNumId w:val="9"/>
  </w:num>
  <w:num w:numId="10">
    <w:abstractNumId w:val="7"/>
  </w:num>
  <w:num w:numId="11">
    <w:abstractNumId w:val="4"/>
  </w:num>
  <w:num w:numId="12">
    <w:abstractNumId w:val="8"/>
  </w:num>
  <w:num w:numId="13">
    <w:abstractNumId w:val="3"/>
  </w:num>
  <w:num w:numId="14">
    <w:abstractNumId w:val="12"/>
  </w:num>
  <w:num w:numId="15">
    <w:abstractNumId w:val="21"/>
  </w:num>
  <w:num w:numId="16">
    <w:abstractNumId w:val="5"/>
  </w:num>
  <w:num w:numId="17">
    <w:abstractNumId w:val="13"/>
  </w:num>
  <w:num w:numId="18">
    <w:abstractNumId w:val="23"/>
  </w:num>
  <w:num w:numId="19">
    <w:abstractNumId w:val="22"/>
  </w:num>
  <w:num w:numId="20">
    <w:abstractNumId w:val="11"/>
  </w:num>
  <w:num w:numId="21">
    <w:abstractNumId w:val="18"/>
  </w:num>
  <w:num w:numId="22">
    <w:abstractNumId w:val="10"/>
  </w:num>
  <w:num w:numId="23">
    <w:abstractNumId w:val="14"/>
  </w:num>
  <w:num w:numId="24">
    <w:abstractNumId w:val="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199"/>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3C57"/>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170E"/>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500"/>
    <w:rsid w:val="005E0F14"/>
    <w:rsid w:val="005E47F4"/>
    <w:rsid w:val="005E5431"/>
    <w:rsid w:val="005E66AB"/>
    <w:rsid w:val="005E71B6"/>
    <w:rsid w:val="005F06CA"/>
    <w:rsid w:val="005F0835"/>
    <w:rsid w:val="005F0877"/>
    <w:rsid w:val="005F3925"/>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32A2"/>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601F"/>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8E5"/>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1D48"/>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C9C"/>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475A"/>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5E26"/>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steeltube.com/czsc/3675.html" TargetMode="Externa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E0603-0B46-441A-BD45-58BE3CBA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529</Characters>
  <Application>Microsoft Office Word</Application>
  <DocSecurity>0</DocSecurity>
  <Lines>4</Lines>
  <Paragraphs>3</Paragraphs>
  <ScaleCrop>false</ScaleCrop>
  <Company>Microsoft</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4</cp:revision>
  <cp:lastPrinted>2021-05-21T06:26:00Z</cp:lastPrinted>
  <dcterms:created xsi:type="dcterms:W3CDTF">2021-11-17T10:30:00Z</dcterms:created>
  <dcterms:modified xsi:type="dcterms:W3CDTF">2021-11-17T10:30:00Z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