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项目编号：HGCGD22134</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w:t>
      </w:r>
      <w:r>
        <w:rPr>
          <w:rFonts w:hint="eastAsia" w:ascii="仿宋" w:hAnsi="仿宋" w:eastAsia="仿宋" w:cs="仿宋"/>
          <w:sz w:val="28"/>
          <w:szCs w:val="28"/>
          <w:lang w:eastAsia="zh-CN"/>
        </w:rPr>
        <w:t>渣罐车电缆卷筒物资</w:t>
      </w:r>
      <w:r>
        <w:rPr>
          <w:rFonts w:hint="eastAsia" w:ascii="仿宋" w:hAnsi="仿宋" w:eastAsia="仿宋" w:cs="仿宋"/>
          <w:sz w:val="28"/>
          <w:szCs w:val="28"/>
        </w:rPr>
        <w:t>采购项目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bookmarkStart w:id="2" w:name="_GoBack"/>
      <w:bookmarkEnd w:id="2"/>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hint="eastAsia"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eastAsia="zh-CN"/>
        </w:rPr>
        <w:t>注册资金200万元以上，成立时间一年以上，具有独立法人资格并依法取得企业营业执照，营业执照处于有效期内，营业执照中经营范围包含本次招标采购标的物</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生产厂家。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w:t>
      </w:r>
      <w:r>
        <w:rPr>
          <w:rFonts w:hint="eastAsia" w:ascii="仿宋" w:hAnsi="仿宋" w:eastAsia="仿宋" w:cs="仿宋"/>
          <w:sz w:val="28"/>
          <w:szCs w:val="28"/>
          <w:highlight w:val="none"/>
        </w:rPr>
        <w:t>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业绩要求：</w:t>
      </w:r>
    </w:p>
    <w:p>
      <w:pPr>
        <w:pStyle w:val="6"/>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具有标的物同类产品供货资格的衡钢合格供应商；</w:t>
      </w:r>
    </w:p>
    <w:p>
      <w:pPr>
        <w:pStyle w:val="6"/>
        <w:numPr>
          <w:ilvl w:val="0"/>
          <w:numId w:val="2"/>
        </w:numPr>
        <w:tabs>
          <w:tab w:val="left" w:pos="851"/>
        </w:tabs>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或</w:t>
      </w:r>
      <w:r>
        <w:rPr>
          <w:rFonts w:hint="eastAsia" w:ascii="仿宋" w:hAnsi="仿宋" w:eastAsia="仿宋" w:cs="仿宋"/>
          <w:sz w:val="28"/>
          <w:szCs w:val="28"/>
          <w:highlight w:val="none"/>
        </w:rPr>
        <w:t>标的物同类产品近一年在国内企业有直接业绩的企业；(非衡钢业绩须提供合同复印件)。</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u w:val="single"/>
          <w:lang w:val="en-US" w:eastAsia="zh-CN"/>
        </w:rPr>
        <w:t>100</w:t>
      </w:r>
      <w:r>
        <w:rPr>
          <w:rFonts w:hint="eastAsia" w:ascii="仿宋" w:hAnsi="仿宋" w:eastAsia="仿宋" w:cs="仿宋"/>
          <w:sz w:val="28"/>
          <w:szCs w:val="28"/>
        </w:rPr>
        <w:t>元人民币，扫码支付。</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w:t>
      </w:r>
      <w:r>
        <w:rPr>
          <w:rFonts w:hint="eastAsia" w:ascii="仿宋" w:hAnsi="仿宋" w:eastAsia="仿宋" w:cs="仿宋"/>
          <w:b/>
          <w:sz w:val="28"/>
          <w:szCs w:val="28"/>
          <w:highlight w:val="yellow"/>
          <w:u w:val="single"/>
        </w:rPr>
        <w:t>年</w:t>
      </w:r>
      <w:r>
        <w:rPr>
          <w:rFonts w:hint="eastAsia" w:ascii="仿宋" w:hAnsi="仿宋" w:eastAsia="仿宋" w:cs="仿宋"/>
          <w:b/>
          <w:sz w:val="28"/>
          <w:szCs w:val="28"/>
          <w:highlight w:val="yellow"/>
          <w:u w:val="single"/>
          <w:lang w:val="en-US" w:eastAsia="zh-CN"/>
        </w:rPr>
        <w:t>11</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 xml:space="preserve">9:30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采购联系人：</w:t>
      </w:r>
      <w:r>
        <w:rPr>
          <w:rFonts w:hint="eastAsia" w:ascii="仿宋" w:hAnsi="仿宋" w:eastAsia="仿宋" w:cs="仿宋"/>
          <w:sz w:val="28"/>
          <w:szCs w:val="28"/>
          <w:lang w:eastAsia="zh-CN"/>
        </w:rPr>
        <w:t>伍先生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电话：（0734）8872037（办）           手机：</w:t>
      </w:r>
      <w:r>
        <w:rPr>
          <w:rFonts w:hint="eastAsia" w:ascii="仿宋" w:hAnsi="仿宋" w:eastAsia="仿宋" w:cs="仿宋"/>
          <w:sz w:val="28"/>
          <w:szCs w:val="28"/>
          <w:lang w:val="en-US" w:eastAsia="zh-CN"/>
        </w:rPr>
        <w:t>13873475326</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DB21FDC"/>
    <w:rsid w:val="4D255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1018</Words>
  <Characters>1168</Characters>
  <Lines>0</Lines>
  <Paragraphs>0</Paragraphs>
  <TotalTime>0</TotalTime>
  <ScaleCrop>false</ScaleCrop>
  <LinksUpToDate>false</LinksUpToDate>
  <CharactersWithSpaces>1222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2022-11-03T08:53:00Z</dcterms:created>
  <dc:creator>Administrator</dc:creator>
  <cp:lastModifiedBy>Administrator</cp:lastModifiedBy>
  <dcterms:modified xsi:type="dcterms:W3CDTF">2022-11-04T03:57:44Z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5525BD972B334918B9AF92D2C8A19433</vt:lpwstr>
  </property>
</Properties>
</file>